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182046">
        <w:rPr>
          <w:b/>
          <w:bCs/>
          <w:sz w:val="22"/>
          <w:szCs w:val="22"/>
        </w:rPr>
        <w:t>v.č</w:t>
      </w:r>
      <w:proofErr w:type="spellEnd"/>
      <w:r w:rsidR="00182046">
        <w:rPr>
          <w:b/>
          <w:bCs/>
          <w:sz w:val="22"/>
          <w:szCs w:val="22"/>
        </w:rPr>
        <w:t xml:space="preserve">. 212 17 – 3 </w:t>
      </w:r>
      <w:proofErr w:type="spellStart"/>
      <w:r w:rsidR="00182046">
        <w:rPr>
          <w:b/>
          <w:bCs/>
          <w:sz w:val="22"/>
          <w:szCs w:val="22"/>
        </w:rPr>
        <w:t>Hartoušov</w:t>
      </w:r>
      <w:proofErr w:type="spellEnd"/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A52CEF">
        <w:rPr>
          <w:bCs/>
          <w:sz w:val="24"/>
          <w:szCs w:val="24"/>
        </w:rPr>
        <w:t>I/212 1</w:t>
      </w:r>
      <w:r w:rsidR="004E7655">
        <w:rPr>
          <w:bCs/>
          <w:sz w:val="24"/>
          <w:szCs w:val="24"/>
        </w:rPr>
        <w:t>7</w:t>
      </w:r>
      <w:r w:rsidR="00182046">
        <w:rPr>
          <w:bCs/>
          <w:sz w:val="24"/>
          <w:szCs w:val="24"/>
        </w:rPr>
        <w:t>, liniové staničení 7,742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182046">
        <w:rPr>
          <w:b/>
          <w:sz w:val="24"/>
          <w:szCs w:val="24"/>
        </w:rPr>
        <w:t>v.č</w:t>
      </w:r>
      <w:proofErr w:type="spellEnd"/>
      <w:r w:rsidR="00182046">
        <w:rPr>
          <w:b/>
          <w:sz w:val="24"/>
          <w:szCs w:val="24"/>
        </w:rPr>
        <w:t xml:space="preserve">. 212 17 – 3 </w:t>
      </w:r>
      <w:proofErr w:type="spellStart"/>
      <w:r w:rsidR="00182046">
        <w:rPr>
          <w:b/>
          <w:sz w:val="24"/>
          <w:szCs w:val="24"/>
        </w:rPr>
        <w:t>Hartoušov</w:t>
      </w:r>
      <w:proofErr w:type="spellEnd"/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1C3D85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>
        <w:rPr>
          <w:bCs/>
          <w:sz w:val="24"/>
          <w:szCs w:val="24"/>
        </w:rPr>
        <w:t xml:space="preserve"> tlakovou</w:t>
      </w:r>
      <w:r w:rsidR="00CE7BE4">
        <w:rPr>
          <w:bCs/>
          <w:sz w:val="24"/>
          <w:szCs w:val="24"/>
        </w:rPr>
        <w:t xml:space="preserve"> vodou nad 8</w:t>
      </w:r>
      <w:r w:rsidR="004E2F2D">
        <w:rPr>
          <w:bCs/>
          <w:sz w:val="24"/>
          <w:szCs w:val="24"/>
        </w:rPr>
        <w:t>00 bar (římsy, křídla).</w:t>
      </w:r>
    </w:p>
    <w:p w:rsidR="00E350B5" w:rsidRDefault="00E350B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stávajícího záchytného systému (svodnice budou zpětně osazeny na nové sloupky zábradelního svodidla).</w:t>
      </w:r>
    </w:p>
    <w:p w:rsidR="00182046" w:rsidRDefault="00182046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poškozených betonových obrubníků.</w:t>
      </w:r>
    </w:p>
    <w:p w:rsidR="00182046" w:rsidRPr="00E350B5" w:rsidRDefault="00182046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Betonáž nové železobetonové obruby.</w:t>
      </w:r>
    </w:p>
    <w:p w:rsidR="004E2F2D" w:rsidRDefault="004E2F2D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Sanace bet</w:t>
      </w:r>
      <w:r w:rsidR="0055070C">
        <w:rPr>
          <w:bCs/>
          <w:sz w:val="24"/>
          <w:szCs w:val="24"/>
        </w:rPr>
        <w:t xml:space="preserve">onových </w:t>
      </w:r>
      <w:r>
        <w:rPr>
          <w:bCs/>
          <w:sz w:val="24"/>
          <w:szCs w:val="24"/>
        </w:rPr>
        <w:t xml:space="preserve">ploch do </w:t>
      </w:r>
      <w:proofErr w:type="spellStart"/>
      <w:r>
        <w:rPr>
          <w:bCs/>
          <w:sz w:val="24"/>
          <w:szCs w:val="24"/>
        </w:rPr>
        <w:t>tl</w:t>
      </w:r>
      <w:proofErr w:type="spellEnd"/>
      <w:r>
        <w:rPr>
          <w:bCs/>
          <w:sz w:val="24"/>
          <w:szCs w:val="24"/>
        </w:rPr>
        <w:t>. 1</w:t>
      </w:r>
      <w:r w:rsidR="00182046">
        <w:rPr>
          <w:bCs/>
          <w:sz w:val="24"/>
          <w:szCs w:val="24"/>
        </w:rPr>
        <w:t xml:space="preserve"> a 5</w:t>
      </w:r>
      <w:r>
        <w:rPr>
          <w:bCs/>
          <w:sz w:val="24"/>
          <w:szCs w:val="24"/>
        </w:rPr>
        <w:t xml:space="preserve"> cm dle ČSN-EN 1504 vč. ošetření obnažené výztuže (</w:t>
      </w:r>
      <w:r w:rsidR="00182046">
        <w:rPr>
          <w:bCs/>
          <w:sz w:val="24"/>
          <w:szCs w:val="24"/>
        </w:rPr>
        <w:t xml:space="preserve">opěry, </w:t>
      </w:r>
      <w:r>
        <w:rPr>
          <w:bCs/>
          <w:sz w:val="24"/>
          <w:szCs w:val="24"/>
        </w:rPr>
        <w:t>křídla,</w:t>
      </w:r>
      <w:r w:rsidR="00182046">
        <w:rPr>
          <w:bCs/>
          <w:sz w:val="24"/>
          <w:szCs w:val="24"/>
        </w:rPr>
        <w:t xml:space="preserve"> podhled NK a římsy</w:t>
      </w:r>
      <w:r>
        <w:rPr>
          <w:bCs/>
          <w:sz w:val="24"/>
          <w:szCs w:val="24"/>
        </w:rPr>
        <w:t>).</w:t>
      </w:r>
    </w:p>
    <w:p w:rsidR="00E350B5" w:rsidRDefault="00E350B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a dodání ocelových sloupků zábradelního svodidla bez výplně přes patní desky, distančních dílů (</w:t>
      </w:r>
      <w:proofErr w:type="spellStart"/>
      <w:r>
        <w:rPr>
          <w:bCs/>
          <w:sz w:val="24"/>
          <w:szCs w:val="24"/>
        </w:rPr>
        <w:t>pozink</w:t>
      </w:r>
      <w:proofErr w:type="spellEnd"/>
      <w:r>
        <w:rPr>
          <w:bCs/>
          <w:sz w:val="24"/>
          <w:szCs w:val="24"/>
        </w:rPr>
        <w:t xml:space="preserve">. úprava) vč. podmazání </w:t>
      </w:r>
      <w:proofErr w:type="spellStart"/>
      <w:r>
        <w:rPr>
          <w:bCs/>
          <w:sz w:val="24"/>
          <w:szCs w:val="24"/>
        </w:rPr>
        <w:t>plas</w:t>
      </w:r>
      <w:r w:rsidR="0004738D">
        <w:rPr>
          <w:bCs/>
          <w:sz w:val="24"/>
          <w:szCs w:val="24"/>
        </w:rPr>
        <w:t>tmaltou</w:t>
      </w:r>
      <w:proofErr w:type="spellEnd"/>
      <w:r w:rsidR="00ED1A07">
        <w:rPr>
          <w:bCs/>
          <w:sz w:val="24"/>
          <w:szCs w:val="24"/>
        </w:rPr>
        <w:t xml:space="preserve"> dle TKP 18</w:t>
      </w:r>
      <w:r w:rsidR="0004738D">
        <w:rPr>
          <w:bCs/>
          <w:sz w:val="24"/>
          <w:szCs w:val="24"/>
        </w:rPr>
        <w:t xml:space="preserve"> a spojovacího materiálu. </w:t>
      </w:r>
      <w:proofErr w:type="gramStart"/>
      <w:r w:rsidR="0004738D">
        <w:rPr>
          <w:bCs/>
          <w:sz w:val="24"/>
          <w:szCs w:val="24"/>
        </w:rPr>
        <w:t>dle</w:t>
      </w:r>
      <w:proofErr w:type="gramEnd"/>
      <w:r w:rsidR="0004738D">
        <w:rPr>
          <w:bCs/>
          <w:sz w:val="24"/>
          <w:szCs w:val="24"/>
        </w:rPr>
        <w:t xml:space="preserve"> VL</w:t>
      </w:r>
      <w:bookmarkStart w:id="0" w:name="_GoBack"/>
      <w:bookmarkEnd w:id="0"/>
    </w:p>
    <w:p w:rsidR="00E350B5" w:rsidRPr="00E350B5" w:rsidRDefault="00E350B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a dodání ocelového</w:t>
      </w:r>
      <w:r w:rsidRPr="00E350B5">
        <w:rPr>
          <w:bCs/>
          <w:sz w:val="24"/>
          <w:szCs w:val="24"/>
        </w:rPr>
        <w:t xml:space="preserve"> madla zábradelního svodidla (</w:t>
      </w:r>
      <w:proofErr w:type="spellStart"/>
      <w:r w:rsidRPr="00E350B5">
        <w:rPr>
          <w:bCs/>
          <w:sz w:val="24"/>
          <w:szCs w:val="24"/>
        </w:rPr>
        <w:t>pozink</w:t>
      </w:r>
      <w:proofErr w:type="spellEnd"/>
      <w:r w:rsidRPr="00E350B5">
        <w:rPr>
          <w:bCs/>
          <w:sz w:val="24"/>
          <w:szCs w:val="24"/>
        </w:rPr>
        <w:t>. úprava) vč. ukončujících šikmých m</w:t>
      </w:r>
      <w:r>
        <w:rPr>
          <w:bCs/>
          <w:sz w:val="24"/>
          <w:szCs w:val="24"/>
        </w:rPr>
        <w:t>a</w:t>
      </w:r>
      <w:r w:rsidR="00DD0D13">
        <w:rPr>
          <w:bCs/>
          <w:sz w:val="24"/>
          <w:szCs w:val="24"/>
        </w:rPr>
        <w:t>del, manžet pro spojení madla.</w:t>
      </w:r>
    </w:p>
    <w:p w:rsidR="00E350B5" w:rsidRDefault="001C3D8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Nátěr železobetonových konstrukcí</w:t>
      </w:r>
      <w:r w:rsidR="00182046">
        <w:rPr>
          <w:bCs/>
          <w:sz w:val="24"/>
          <w:szCs w:val="24"/>
        </w:rPr>
        <w:t xml:space="preserve"> dle ČSN-EN 1504 (křídla, </w:t>
      </w:r>
      <w:r w:rsidR="00E350B5">
        <w:rPr>
          <w:bCs/>
          <w:sz w:val="24"/>
          <w:szCs w:val="24"/>
        </w:rPr>
        <w:t>římsy</w:t>
      </w:r>
      <w:r w:rsidR="00182046">
        <w:rPr>
          <w:bCs/>
          <w:sz w:val="24"/>
          <w:szCs w:val="24"/>
        </w:rPr>
        <w:t xml:space="preserve"> a boční líce nosníků</w:t>
      </w:r>
      <w:r>
        <w:rPr>
          <w:bCs/>
          <w:sz w:val="24"/>
          <w:szCs w:val="24"/>
        </w:rPr>
        <w:t xml:space="preserve">). </w:t>
      </w:r>
      <w:r w:rsidRPr="00DD1ABC">
        <w:rPr>
          <w:bCs/>
          <w:sz w:val="24"/>
          <w:szCs w:val="24"/>
        </w:rPr>
        <w:t xml:space="preserve">Na římsy použít </w:t>
      </w:r>
      <w:r w:rsidR="00CE7BE4" w:rsidRPr="00DD1ABC">
        <w:rPr>
          <w:bCs/>
          <w:sz w:val="24"/>
          <w:szCs w:val="24"/>
        </w:rPr>
        <w:t>epoxidový ochranný nátěr mechanicky a chemicky odolný</w:t>
      </w:r>
      <w:r w:rsidR="00E350B5">
        <w:rPr>
          <w:bCs/>
          <w:sz w:val="24"/>
          <w:szCs w:val="24"/>
        </w:rPr>
        <w:t>.</w:t>
      </w:r>
    </w:p>
    <w:p w:rsidR="001E4591" w:rsidRDefault="007617E4" w:rsidP="001E459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Obnova spár </w:t>
      </w:r>
      <w:r w:rsidR="00E350B5" w:rsidRPr="00E350B5">
        <w:rPr>
          <w:bCs/>
          <w:sz w:val="24"/>
          <w:szCs w:val="24"/>
        </w:rPr>
        <w:t>dilata</w:t>
      </w:r>
      <w:r w:rsidR="00E350B5">
        <w:rPr>
          <w:bCs/>
          <w:sz w:val="24"/>
          <w:szCs w:val="24"/>
        </w:rPr>
        <w:t>cí na římsách – vyčištění spár, vložení extrudovaného polystyrenu a utěsnění dilatací trvale pružným těsnícím tmelem.</w:t>
      </w:r>
    </w:p>
    <w:p w:rsidR="004E2F2D" w:rsidRPr="001E4591" w:rsidRDefault="00C757F7" w:rsidP="001E459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Zřízení odvodňovacích skluzů s nátokem se žulových kostek</w:t>
      </w:r>
      <w:r w:rsidR="00F20257" w:rsidRPr="001E4591">
        <w:rPr>
          <w:bCs/>
          <w:sz w:val="24"/>
          <w:szCs w:val="24"/>
        </w:rPr>
        <w:t>.</w:t>
      </w:r>
    </w:p>
    <w:p w:rsidR="00F20257" w:rsidRDefault="00F20257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Obnova zálivek podél říms.</w:t>
      </w:r>
    </w:p>
    <w:p w:rsidR="005D4175" w:rsidRDefault="00C757F7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Očištění a nakonzervování ocelových ložisek</w:t>
      </w:r>
      <w:r w:rsidR="00E350B5">
        <w:rPr>
          <w:bCs/>
          <w:sz w:val="24"/>
          <w:szCs w:val="24"/>
        </w:rPr>
        <w:t>.</w:t>
      </w:r>
    </w:p>
    <w:p w:rsidR="00DD6B51" w:rsidRDefault="00DD6B51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modrých svodidlových nástavců.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4738D"/>
    <w:rsid w:val="00082D53"/>
    <w:rsid w:val="00084354"/>
    <w:rsid w:val="00090081"/>
    <w:rsid w:val="000B61BD"/>
    <w:rsid w:val="000C7710"/>
    <w:rsid w:val="000F10AD"/>
    <w:rsid w:val="000F2F5E"/>
    <w:rsid w:val="001177A6"/>
    <w:rsid w:val="00182046"/>
    <w:rsid w:val="00191BD6"/>
    <w:rsid w:val="001C36B4"/>
    <w:rsid w:val="001C3D85"/>
    <w:rsid w:val="001E09E9"/>
    <w:rsid w:val="001E4591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33574D"/>
    <w:rsid w:val="003501F2"/>
    <w:rsid w:val="00385D32"/>
    <w:rsid w:val="003A1F08"/>
    <w:rsid w:val="003C1E4C"/>
    <w:rsid w:val="003D1E92"/>
    <w:rsid w:val="004228E6"/>
    <w:rsid w:val="004230D9"/>
    <w:rsid w:val="00430E17"/>
    <w:rsid w:val="00490BD4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5070C"/>
    <w:rsid w:val="005C52C6"/>
    <w:rsid w:val="005D4175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617E4"/>
    <w:rsid w:val="00766C6B"/>
    <w:rsid w:val="007B124C"/>
    <w:rsid w:val="007B1A49"/>
    <w:rsid w:val="007D3C90"/>
    <w:rsid w:val="007F398D"/>
    <w:rsid w:val="00820E42"/>
    <w:rsid w:val="0082768C"/>
    <w:rsid w:val="0085586B"/>
    <w:rsid w:val="00860458"/>
    <w:rsid w:val="008620B5"/>
    <w:rsid w:val="00870DB6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3BFF"/>
    <w:rsid w:val="00C57E1A"/>
    <w:rsid w:val="00C757F7"/>
    <w:rsid w:val="00C8118A"/>
    <w:rsid w:val="00C82EED"/>
    <w:rsid w:val="00C968A6"/>
    <w:rsid w:val="00CE56C8"/>
    <w:rsid w:val="00CE7BE4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0D13"/>
    <w:rsid w:val="00DD1ABC"/>
    <w:rsid w:val="00DD5C6F"/>
    <w:rsid w:val="00DD6B51"/>
    <w:rsid w:val="00E02D62"/>
    <w:rsid w:val="00E32D28"/>
    <w:rsid w:val="00E350B5"/>
    <w:rsid w:val="00E94257"/>
    <w:rsid w:val="00EB0427"/>
    <w:rsid w:val="00EB6C7F"/>
    <w:rsid w:val="00ED1A0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85</cp:revision>
  <dcterms:created xsi:type="dcterms:W3CDTF">2012-04-10T05:34:00Z</dcterms:created>
  <dcterms:modified xsi:type="dcterms:W3CDTF">2021-04-08T10:33:00Z</dcterms:modified>
</cp:coreProperties>
</file>